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5611" w14:textId="514C542E" w:rsidR="00813132" w:rsidRPr="003B19CE" w:rsidRDefault="00FC3882">
      <w:pPr>
        <w:rPr>
          <w:sz w:val="21"/>
          <w:szCs w:val="21"/>
        </w:rPr>
      </w:pPr>
      <w:r w:rsidRPr="003B19CE">
        <w:rPr>
          <w:sz w:val="21"/>
          <w:szCs w:val="21"/>
        </w:rPr>
        <w:t>Dear &lt;</w:t>
      </w:r>
      <w:r w:rsidR="003E5F81" w:rsidRPr="003B19CE">
        <w:rPr>
          <w:sz w:val="21"/>
          <w:szCs w:val="21"/>
        </w:rPr>
        <w:t>Administrator’s Name</w:t>
      </w:r>
      <w:r w:rsidRPr="003B19CE">
        <w:rPr>
          <w:sz w:val="21"/>
          <w:szCs w:val="21"/>
        </w:rPr>
        <w:t>&gt;,</w:t>
      </w:r>
    </w:p>
    <w:p w14:paraId="0AB6AB97" w14:textId="0FDD0E55" w:rsidR="00FC3882" w:rsidRPr="003B19CE" w:rsidRDefault="00FC3882">
      <w:pPr>
        <w:rPr>
          <w:sz w:val="21"/>
          <w:szCs w:val="21"/>
        </w:rPr>
      </w:pPr>
      <w:r w:rsidRPr="003B19CE">
        <w:rPr>
          <w:sz w:val="21"/>
          <w:szCs w:val="21"/>
        </w:rPr>
        <w:t xml:space="preserve">I </w:t>
      </w:r>
      <w:r w:rsidR="003E5F81" w:rsidRPr="003B19CE">
        <w:rPr>
          <w:sz w:val="21"/>
          <w:szCs w:val="21"/>
        </w:rPr>
        <w:t xml:space="preserve">am requesting to </w:t>
      </w:r>
      <w:r w:rsidRPr="003B19CE">
        <w:rPr>
          <w:sz w:val="21"/>
          <w:szCs w:val="21"/>
        </w:rPr>
        <w:t xml:space="preserve"> attend the 201</w:t>
      </w:r>
      <w:r w:rsidR="00AE3A52" w:rsidRPr="003B19CE">
        <w:rPr>
          <w:sz w:val="21"/>
          <w:szCs w:val="21"/>
        </w:rPr>
        <w:t>8</w:t>
      </w:r>
      <w:r w:rsidRPr="003B19CE">
        <w:rPr>
          <w:sz w:val="21"/>
          <w:szCs w:val="21"/>
        </w:rPr>
        <w:t xml:space="preserve"> </w:t>
      </w:r>
      <w:r w:rsidR="003E5F81" w:rsidRPr="003B19CE">
        <w:rPr>
          <w:sz w:val="21"/>
          <w:szCs w:val="21"/>
        </w:rPr>
        <w:t>Iowa</w:t>
      </w:r>
      <w:r w:rsidR="00875097" w:rsidRPr="003B19CE">
        <w:rPr>
          <w:sz w:val="21"/>
          <w:szCs w:val="21"/>
        </w:rPr>
        <w:t xml:space="preserve"> School Counselor Association </w:t>
      </w:r>
      <w:r w:rsidR="003B19CE" w:rsidRPr="003B19CE">
        <w:rPr>
          <w:sz w:val="21"/>
          <w:szCs w:val="21"/>
        </w:rPr>
        <w:t xml:space="preserve">(ISCA) </w:t>
      </w:r>
      <w:r w:rsidR="00875097" w:rsidRPr="003B19CE">
        <w:rPr>
          <w:sz w:val="21"/>
          <w:szCs w:val="21"/>
        </w:rPr>
        <w:t>Annual Conference</w:t>
      </w:r>
      <w:r w:rsidRPr="003B19CE">
        <w:rPr>
          <w:sz w:val="21"/>
          <w:szCs w:val="21"/>
        </w:rPr>
        <w:t xml:space="preserve">, </w:t>
      </w:r>
      <w:r w:rsidR="003E5F81" w:rsidRPr="003B19CE">
        <w:rPr>
          <w:sz w:val="21"/>
          <w:szCs w:val="21"/>
        </w:rPr>
        <w:t>November 4-6</w:t>
      </w:r>
      <w:r w:rsidR="00875097" w:rsidRPr="003B19CE">
        <w:rPr>
          <w:sz w:val="21"/>
          <w:szCs w:val="21"/>
        </w:rPr>
        <w:t>, 201</w:t>
      </w:r>
      <w:r w:rsidR="0042114D" w:rsidRPr="003B19CE">
        <w:rPr>
          <w:sz w:val="21"/>
          <w:szCs w:val="21"/>
        </w:rPr>
        <w:t>8</w:t>
      </w:r>
      <w:r w:rsidR="007B4A6C" w:rsidRPr="003B19CE">
        <w:rPr>
          <w:sz w:val="21"/>
          <w:szCs w:val="21"/>
        </w:rPr>
        <w:t>,</w:t>
      </w:r>
      <w:r w:rsidR="0042114D" w:rsidRPr="003B19CE">
        <w:rPr>
          <w:sz w:val="21"/>
          <w:szCs w:val="21"/>
        </w:rPr>
        <w:t xml:space="preserve"> in </w:t>
      </w:r>
      <w:r w:rsidR="003E5F81" w:rsidRPr="003B19CE">
        <w:rPr>
          <w:sz w:val="21"/>
          <w:szCs w:val="21"/>
        </w:rPr>
        <w:t xml:space="preserve">Des Moines.  </w:t>
      </w:r>
      <w:r w:rsidR="00D447F7" w:rsidRPr="003B19CE">
        <w:rPr>
          <w:sz w:val="21"/>
          <w:szCs w:val="21"/>
        </w:rPr>
        <w:t xml:space="preserve"> </w:t>
      </w:r>
      <w:r w:rsidR="003B19CE" w:rsidRPr="003B19CE">
        <w:rPr>
          <w:sz w:val="21"/>
          <w:szCs w:val="21"/>
        </w:rPr>
        <w:t xml:space="preserve">The conference theme for this year is “Go the Distance:  Stepping Into the Future” and it will offer a number of opportunities and ideas in which school counselors can help students find their way forward.  </w:t>
      </w:r>
      <w:r w:rsidR="00730F10" w:rsidRPr="003B19CE">
        <w:rPr>
          <w:sz w:val="21"/>
          <w:szCs w:val="21"/>
        </w:rPr>
        <w:t xml:space="preserve">This is the </w:t>
      </w:r>
      <w:r w:rsidR="00D447F7" w:rsidRPr="003B19CE">
        <w:rPr>
          <w:sz w:val="21"/>
          <w:szCs w:val="21"/>
        </w:rPr>
        <w:t xml:space="preserve">premier event for in-depth </w:t>
      </w:r>
      <w:r w:rsidR="00875097" w:rsidRPr="003B19CE">
        <w:rPr>
          <w:sz w:val="21"/>
          <w:szCs w:val="21"/>
        </w:rPr>
        <w:t>school-counseling-related</w:t>
      </w:r>
      <w:r w:rsidR="00D447F7" w:rsidRPr="003B19CE">
        <w:rPr>
          <w:sz w:val="21"/>
          <w:szCs w:val="21"/>
        </w:rPr>
        <w:t xml:space="preserve"> educational sessions</w:t>
      </w:r>
      <w:r w:rsidR="001A61EB" w:rsidRPr="003B19CE">
        <w:rPr>
          <w:sz w:val="21"/>
          <w:szCs w:val="21"/>
        </w:rPr>
        <w:t>.</w:t>
      </w:r>
      <w:r w:rsidR="00D447F7" w:rsidRPr="003B19CE">
        <w:rPr>
          <w:sz w:val="21"/>
          <w:szCs w:val="21"/>
        </w:rPr>
        <w:t xml:space="preserve"> </w:t>
      </w:r>
      <w:r w:rsidRPr="003B19CE">
        <w:rPr>
          <w:sz w:val="21"/>
          <w:szCs w:val="21"/>
        </w:rPr>
        <w:t xml:space="preserve">This conference </w:t>
      </w:r>
      <w:r w:rsidR="003E5F81" w:rsidRPr="003B19CE">
        <w:rPr>
          <w:sz w:val="21"/>
          <w:szCs w:val="21"/>
        </w:rPr>
        <w:t xml:space="preserve">includes </w:t>
      </w:r>
      <w:r w:rsidR="00822C5A" w:rsidRPr="003B19CE">
        <w:rPr>
          <w:sz w:val="21"/>
          <w:szCs w:val="21"/>
        </w:rPr>
        <w:t xml:space="preserve">2 keynote sessions, over 45 breakout sessions, networking events, and exhibitors which </w:t>
      </w:r>
      <w:r w:rsidRPr="003B19CE">
        <w:rPr>
          <w:sz w:val="21"/>
          <w:szCs w:val="21"/>
        </w:rPr>
        <w:t xml:space="preserve">will </w:t>
      </w:r>
      <w:r w:rsidR="00D447F7" w:rsidRPr="003B19CE">
        <w:rPr>
          <w:sz w:val="21"/>
          <w:szCs w:val="21"/>
        </w:rPr>
        <w:t>allow me</w:t>
      </w:r>
      <w:r w:rsidR="00875097" w:rsidRPr="003B19CE">
        <w:rPr>
          <w:sz w:val="21"/>
          <w:szCs w:val="21"/>
        </w:rPr>
        <w:t xml:space="preserve"> to enhance my school counseling knowledge, improve my school counseling program and network with other school counselors to discover best practices in the field</w:t>
      </w:r>
      <w:r w:rsidR="00D447F7" w:rsidRPr="003B19CE">
        <w:rPr>
          <w:sz w:val="21"/>
          <w:szCs w:val="21"/>
        </w:rPr>
        <w:t>.</w:t>
      </w:r>
    </w:p>
    <w:p w14:paraId="349D9A86" w14:textId="77777777" w:rsidR="00822C5A" w:rsidRPr="003B19CE" w:rsidRDefault="00822C5A">
      <w:pPr>
        <w:rPr>
          <w:sz w:val="21"/>
          <w:szCs w:val="21"/>
        </w:rPr>
      </w:pPr>
      <w:r w:rsidRPr="003B19CE">
        <w:rPr>
          <w:sz w:val="21"/>
          <w:szCs w:val="21"/>
        </w:rPr>
        <w:t>Breakout session topics include:</w:t>
      </w:r>
    </w:p>
    <w:p w14:paraId="240AFE56" w14:textId="77777777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Social Emotional Learning</w:t>
      </w:r>
    </w:p>
    <w:p w14:paraId="4A56BA9A" w14:textId="77777777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Trauma Sensitive Schools</w:t>
      </w:r>
    </w:p>
    <w:p w14:paraId="4184B47B" w14:textId="55623145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College and Career Readiness</w:t>
      </w:r>
      <w:r w:rsidR="003B19CE" w:rsidRPr="003B19CE">
        <w:rPr>
          <w:sz w:val="21"/>
          <w:szCs w:val="21"/>
        </w:rPr>
        <w:t xml:space="preserve"> (at all levels)</w:t>
      </w:r>
    </w:p>
    <w:p w14:paraId="35CF0364" w14:textId="77777777" w:rsidR="003B19CE" w:rsidRPr="003B19CE" w:rsidRDefault="003B19CE" w:rsidP="003B19C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Work Based Learning</w:t>
      </w:r>
    </w:p>
    <w:p w14:paraId="70FF73CE" w14:textId="6EEED2E9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Mental Health</w:t>
      </w:r>
      <w:r w:rsidR="00DC3ED7" w:rsidRPr="003B19CE">
        <w:rPr>
          <w:sz w:val="21"/>
          <w:szCs w:val="21"/>
        </w:rPr>
        <w:t>, Coping Strategies, and Wellness</w:t>
      </w:r>
    </w:p>
    <w:p w14:paraId="45223EC6" w14:textId="5CA1E31E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Implementing  An ASCA (American School Counselor Association) Model Program</w:t>
      </w:r>
    </w:p>
    <w:p w14:paraId="4992D728" w14:textId="51B62471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Bullying and Harassment</w:t>
      </w:r>
    </w:p>
    <w:p w14:paraId="2154EA88" w14:textId="462A30FE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Legal and Ethical Issues, Including Transgender Policy Awareness</w:t>
      </w:r>
    </w:p>
    <w:p w14:paraId="53A0F65D" w14:textId="79D6F2B6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LGBTQ Awareness</w:t>
      </w:r>
    </w:p>
    <w:p w14:paraId="5BA66A4C" w14:textId="1A48C046" w:rsidR="00822C5A" w:rsidRPr="003B19CE" w:rsidRDefault="00822C5A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Skilled Trades and Apprenticeships</w:t>
      </w:r>
    </w:p>
    <w:p w14:paraId="5B1E2E2D" w14:textId="02022FBB" w:rsidR="00DC3ED7" w:rsidRPr="003B19CE" w:rsidRDefault="00DC3ED7" w:rsidP="00822C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19CE">
        <w:rPr>
          <w:sz w:val="21"/>
          <w:szCs w:val="21"/>
        </w:rPr>
        <w:t>Sharing Sessions and Idea Exchange</w:t>
      </w:r>
    </w:p>
    <w:p w14:paraId="6AD7688A" w14:textId="7E95B84B" w:rsidR="00FC3882" w:rsidRPr="003B19CE" w:rsidRDefault="00FC3882" w:rsidP="00FC3882">
      <w:pPr>
        <w:rPr>
          <w:sz w:val="21"/>
          <w:szCs w:val="21"/>
        </w:rPr>
      </w:pPr>
      <w:r w:rsidRPr="003B19CE">
        <w:rPr>
          <w:sz w:val="21"/>
          <w:szCs w:val="21"/>
        </w:rPr>
        <w:t>The conference fee is $</w:t>
      </w:r>
      <w:r w:rsidR="00DC3ED7" w:rsidRPr="003B19CE">
        <w:rPr>
          <w:sz w:val="21"/>
          <w:szCs w:val="21"/>
        </w:rPr>
        <w:t xml:space="preserve">120 for members before September 30.  </w:t>
      </w:r>
      <w:r w:rsidR="00D447F7" w:rsidRPr="003B19CE">
        <w:rPr>
          <w:sz w:val="21"/>
          <w:szCs w:val="21"/>
        </w:rPr>
        <w:t xml:space="preserve">Registration </w:t>
      </w:r>
      <w:r w:rsidR="006F64CA" w:rsidRPr="003B19CE">
        <w:rPr>
          <w:sz w:val="21"/>
          <w:szCs w:val="21"/>
        </w:rPr>
        <w:t xml:space="preserve">includes </w:t>
      </w:r>
      <w:r w:rsidR="00875097" w:rsidRPr="003B19CE">
        <w:rPr>
          <w:sz w:val="21"/>
          <w:szCs w:val="21"/>
        </w:rPr>
        <w:t xml:space="preserve">all educational sessions </w:t>
      </w:r>
      <w:r w:rsidR="007B4A6C" w:rsidRPr="003B19CE">
        <w:rPr>
          <w:sz w:val="21"/>
          <w:szCs w:val="21"/>
        </w:rPr>
        <w:t xml:space="preserve">and keynote addresses </w:t>
      </w:r>
      <w:r w:rsidR="00875097" w:rsidRPr="003B19CE">
        <w:rPr>
          <w:sz w:val="21"/>
          <w:szCs w:val="21"/>
        </w:rPr>
        <w:t>during the conference,</w:t>
      </w:r>
      <w:r w:rsidR="007B4A6C" w:rsidRPr="003B19CE">
        <w:rPr>
          <w:sz w:val="21"/>
          <w:szCs w:val="21"/>
        </w:rPr>
        <w:t xml:space="preserve"> continental breakfast </w:t>
      </w:r>
      <w:r w:rsidR="00DC3ED7" w:rsidRPr="003B19CE">
        <w:rPr>
          <w:sz w:val="21"/>
          <w:szCs w:val="21"/>
        </w:rPr>
        <w:t>two</w:t>
      </w:r>
      <w:r w:rsidR="007B4A6C" w:rsidRPr="003B19CE">
        <w:rPr>
          <w:sz w:val="21"/>
          <w:szCs w:val="21"/>
        </w:rPr>
        <w:t xml:space="preserve"> days,</w:t>
      </w:r>
      <w:r w:rsidR="00875097" w:rsidRPr="003B19CE">
        <w:rPr>
          <w:sz w:val="21"/>
          <w:szCs w:val="21"/>
        </w:rPr>
        <w:t xml:space="preserve"> lunch </w:t>
      </w:r>
      <w:r w:rsidR="00DC3ED7" w:rsidRPr="003B19CE">
        <w:rPr>
          <w:sz w:val="21"/>
          <w:szCs w:val="21"/>
        </w:rPr>
        <w:t>on Monday,</w:t>
      </w:r>
      <w:r w:rsidR="00875097" w:rsidRPr="003B19CE">
        <w:rPr>
          <w:sz w:val="21"/>
          <w:szCs w:val="21"/>
        </w:rPr>
        <w:t xml:space="preserve"> </w:t>
      </w:r>
      <w:r w:rsidR="007B4A6C" w:rsidRPr="003B19CE">
        <w:rPr>
          <w:sz w:val="21"/>
          <w:szCs w:val="21"/>
        </w:rPr>
        <w:t>and access</w:t>
      </w:r>
      <w:r w:rsidR="00875097" w:rsidRPr="003B19CE">
        <w:rPr>
          <w:sz w:val="21"/>
          <w:szCs w:val="21"/>
        </w:rPr>
        <w:t xml:space="preserve"> to representatives from colleges and universities, school counseling publishing companies, careers, </w:t>
      </w:r>
      <w:r w:rsidR="003B19CE" w:rsidRPr="003B19CE">
        <w:rPr>
          <w:sz w:val="21"/>
          <w:szCs w:val="21"/>
        </w:rPr>
        <w:t xml:space="preserve">human service agencies, </w:t>
      </w:r>
      <w:r w:rsidR="00875097" w:rsidRPr="003B19CE">
        <w:rPr>
          <w:sz w:val="21"/>
          <w:szCs w:val="21"/>
        </w:rPr>
        <w:t xml:space="preserve"> and more. </w:t>
      </w:r>
    </w:p>
    <w:p w14:paraId="33091090" w14:textId="6B12A57C" w:rsidR="003B19CE" w:rsidRPr="003B19CE" w:rsidRDefault="00DC3ED7" w:rsidP="00FC3882">
      <w:pPr>
        <w:rPr>
          <w:sz w:val="21"/>
          <w:szCs w:val="21"/>
        </w:rPr>
      </w:pPr>
      <w:r w:rsidRPr="003B19CE">
        <w:rPr>
          <w:sz w:val="21"/>
          <w:szCs w:val="21"/>
        </w:rPr>
        <w:t>You can find more information about the conference</w:t>
      </w:r>
      <w:r w:rsidR="003B19CE" w:rsidRPr="003B19CE">
        <w:rPr>
          <w:sz w:val="21"/>
          <w:szCs w:val="21"/>
        </w:rPr>
        <w:t xml:space="preserve"> at the Iowa School Counselor Association website:  </w:t>
      </w:r>
      <w:hyperlink r:id="rId5" w:history="1">
        <w:r w:rsidR="003B19CE" w:rsidRPr="003B19CE">
          <w:rPr>
            <w:rStyle w:val="Hyperlink"/>
            <w:sz w:val="21"/>
            <w:szCs w:val="21"/>
          </w:rPr>
          <w:t>http://www.iowaschoolcounselors.org/conference</w:t>
        </w:r>
      </w:hyperlink>
    </w:p>
    <w:p w14:paraId="749A8675" w14:textId="47E3E7AC" w:rsidR="00D447F7" w:rsidRPr="003B19CE" w:rsidRDefault="00D447F7" w:rsidP="00FC3882">
      <w:pPr>
        <w:rPr>
          <w:sz w:val="21"/>
          <w:szCs w:val="21"/>
        </w:rPr>
      </w:pPr>
      <w:r w:rsidRPr="003B19CE">
        <w:rPr>
          <w:sz w:val="21"/>
          <w:szCs w:val="21"/>
        </w:rPr>
        <w:t>Here is the breakdown of conference costs:</w:t>
      </w:r>
      <w:r w:rsidRPr="003B19CE">
        <w:rPr>
          <w:sz w:val="21"/>
          <w:szCs w:val="21"/>
        </w:rPr>
        <w:br/>
        <w:t>Transportation: &lt;$xxx&gt;</w:t>
      </w:r>
      <w:r w:rsidRPr="003B19CE">
        <w:rPr>
          <w:sz w:val="21"/>
          <w:szCs w:val="21"/>
        </w:rPr>
        <w:br/>
        <w:t>Hotel: &lt;$xxx&gt;</w:t>
      </w:r>
      <w:r w:rsidRPr="003B19CE">
        <w:rPr>
          <w:sz w:val="21"/>
          <w:szCs w:val="21"/>
        </w:rPr>
        <w:br/>
        <w:t>Meals: &lt;$x</w:t>
      </w:r>
      <w:r w:rsidR="009B2AA1" w:rsidRPr="003B19CE">
        <w:rPr>
          <w:sz w:val="21"/>
          <w:szCs w:val="21"/>
        </w:rPr>
        <w:t>xx&gt;</w:t>
      </w:r>
      <w:r w:rsidR="009B2AA1" w:rsidRPr="003B19CE">
        <w:rPr>
          <w:sz w:val="21"/>
          <w:szCs w:val="21"/>
        </w:rPr>
        <w:br/>
        <w:t xml:space="preserve">Conference Fee: </w:t>
      </w:r>
      <w:r w:rsidR="00344CEB" w:rsidRPr="003B19CE">
        <w:rPr>
          <w:sz w:val="21"/>
          <w:szCs w:val="21"/>
        </w:rPr>
        <w:t>$</w:t>
      </w:r>
      <w:r w:rsidR="00DD5CA6" w:rsidRPr="003B19CE">
        <w:rPr>
          <w:sz w:val="21"/>
          <w:szCs w:val="21"/>
        </w:rPr>
        <w:t>XXX</w:t>
      </w:r>
      <w:r w:rsidRPr="003B19CE">
        <w:rPr>
          <w:sz w:val="21"/>
          <w:szCs w:val="21"/>
        </w:rPr>
        <w:br/>
        <w:t>Total: &lt;$xxx&gt;</w:t>
      </w:r>
      <w:bookmarkStart w:id="0" w:name="_GoBack"/>
      <w:bookmarkEnd w:id="0"/>
    </w:p>
    <w:p w14:paraId="672533C8" w14:textId="3B2C3298" w:rsidR="00FC3882" w:rsidRPr="003B19CE" w:rsidRDefault="003B19CE" w:rsidP="00FC3882">
      <w:pPr>
        <w:rPr>
          <w:sz w:val="21"/>
          <w:szCs w:val="21"/>
        </w:rPr>
      </w:pPr>
      <w:r w:rsidRPr="003B19CE">
        <w:rPr>
          <w:sz w:val="21"/>
          <w:szCs w:val="21"/>
        </w:rPr>
        <w:t>The content offered for the cost is extremely reasonable, and m</w:t>
      </w:r>
      <w:r w:rsidR="00FC3882" w:rsidRPr="003B19CE">
        <w:rPr>
          <w:sz w:val="21"/>
          <w:szCs w:val="21"/>
        </w:rPr>
        <w:t>y attendance at this event would be a wise investment for &lt;</w:t>
      </w:r>
      <w:r w:rsidR="00875097" w:rsidRPr="003B19CE">
        <w:rPr>
          <w:sz w:val="21"/>
          <w:szCs w:val="21"/>
        </w:rPr>
        <w:t>school</w:t>
      </w:r>
      <w:r w:rsidR="00FC3882" w:rsidRPr="003B19CE">
        <w:rPr>
          <w:sz w:val="21"/>
          <w:szCs w:val="21"/>
        </w:rPr>
        <w:t xml:space="preserve"> name here&gt;. The contacts I’ll make and the knowledge I’ll gain will be invaluable.</w:t>
      </w:r>
      <w:r w:rsidR="00AE3A52" w:rsidRPr="003B19CE">
        <w:rPr>
          <w:sz w:val="21"/>
          <w:szCs w:val="21"/>
        </w:rPr>
        <w:t xml:space="preserve"> Thank you for your consideration.</w:t>
      </w:r>
    </w:p>
    <w:p w14:paraId="19407479" w14:textId="77777777" w:rsidR="00FC3882" w:rsidRPr="003B19CE" w:rsidRDefault="00FC3882" w:rsidP="00FC3882">
      <w:pPr>
        <w:rPr>
          <w:sz w:val="21"/>
          <w:szCs w:val="21"/>
        </w:rPr>
      </w:pPr>
      <w:r w:rsidRPr="003B19CE">
        <w:rPr>
          <w:sz w:val="21"/>
          <w:szCs w:val="21"/>
        </w:rPr>
        <w:t>Sincerely,</w:t>
      </w:r>
    </w:p>
    <w:p w14:paraId="58C10040" w14:textId="77777777" w:rsidR="00FC3882" w:rsidRPr="003B19CE" w:rsidRDefault="00FC3882" w:rsidP="00FC3882">
      <w:pPr>
        <w:rPr>
          <w:sz w:val="21"/>
          <w:szCs w:val="21"/>
        </w:rPr>
      </w:pPr>
      <w:r w:rsidRPr="003B19CE">
        <w:rPr>
          <w:sz w:val="21"/>
          <w:szCs w:val="21"/>
        </w:rPr>
        <w:t>&lt;Your Name here&gt;</w:t>
      </w:r>
    </w:p>
    <w:sectPr w:rsidR="00FC3882" w:rsidRPr="003B19CE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55EF"/>
    <w:multiLevelType w:val="hybridMultilevel"/>
    <w:tmpl w:val="E91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1A61EB"/>
    <w:rsid w:val="001C0373"/>
    <w:rsid w:val="002536C8"/>
    <w:rsid w:val="00344CEB"/>
    <w:rsid w:val="003B19CE"/>
    <w:rsid w:val="003E5F81"/>
    <w:rsid w:val="0042114D"/>
    <w:rsid w:val="006F64CA"/>
    <w:rsid w:val="00730F10"/>
    <w:rsid w:val="007579F1"/>
    <w:rsid w:val="007B4A6C"/>
    <w:rsid w:val="007E54DF"/>
    <w:rsid w:val="00813132"/>
    <w:rsid w:val="00822C5A"/>
    <w:rsid w:val="00875097"/>
    <w:rsid w:val="009B2AA1"/>
    <w:rsid w:val="00AE3A52"/>
    <w:rsid w:val="00D40AA6"/>
    <w:rsid w:val="00D447F7"/>
    <w:rsid w:val="00DC3ED7"/>
    <w:rsid w:val="00DD5CA6"/>
    <w:rsid w:val="00EC5703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E3D85928-61D1-F148-9931-FA483B40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waschoolcounselors.org/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Microsoft Office User</cp:lastModifiedBy>
  <cp:revision>2</cp:revision>
  <dcterms:created xsi:type="dcterms:W3CDTF">2018-09-09T21:54:00Z</dcterms:created>
  <dcterms:modified xsi:type="dcterms:W3CDTF">2018-09-09T21:54:00Z</dcterms:modified>
</cp:coreProperties>
</file>